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     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</w:t>
      </w:r>
      <w:r>
        <w:rPr>
          <w:rFonts w:ascii="Times New Roman" w:eastAsia="Times New Roman" w:hAnsi="Times New Roman" w:cs="Times New Roman"/>
          <w:sz w:val="25"/>
          <w:szCs w:val="25"/>
        </w:rPr>
        <w:t>Дело № 5-</w:t>
      </w:r>
      <w:r>
        <w:rPr>
          <w:rFonts w:ascii="Times New Roman" w:eastAsia="Times New Roman" w:hAnsi="Times New Roman" w:cs="Times New Roman"/>
          <w:sz w:val="25"/>
          <w:szCs w:val="25"/>
        </w:rPr>
        <w:t>1109</w:t>
      </w:r>
      <w:r>
        <w:rPr>
          <w:rFonts w:ascii="Times New Roman" w:eastAsia="Times New Roman" w:hAnsi="Times New Roman" w:cs="Times New Roman"/>
          <w:sz w:val="25"/>
          <w:szCs w:val="25"/>
        </w:rPr>
        <w:t>-2612/2026</w:t>
      </w:r>
    </w:p>
    <w:p>
      <w:pPr>
        <w:spacing w:before="0" w:after="0"/>
        <w:ind w:firstLine="567"/>
        <w:jc w:val="right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86</w:t>
      </w:r>
      <w:r>
        <w:rPr>
          <w:rFonts w:ascii="Times New Roman" w:eastAsia="Times New Roman" w:hAnsi="Times New Roman" w:cs="Times New Roman"/>
          <w:sz w:val="25"/>
          <w:szCs w:val="25"/>
        </w:rPr>
        <w:t>MS</w:t>
      </w:r>
      <w:r>
        <w:rPr>
          <w:rFonts w:ascii="Times New Roman" w:eastAsia="Times New Roman" w:hAnsi="Times New Roman" w:cs="Times New Roman"/>
          <w:sz w:val="25"/>
          <w:szCs w:val="25"/>
        </w:rPr>
        <w:t>0067-01-2026-006323-10</w:t>
      </w:r>
    </w:p>
    <w:p>
      <w:pPr>
        <w:spacing w:before="0" w:after="0"/>
        <w:ind w:firstLine="567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ПОСТАНОВЛЕНИЕ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07 августа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года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>г. Сургут</w:t>
      </w:r>
    </w:p>
    <w:p>
      <w:pPr>
        <w:tabs>
          <w:tab w:val="left" w:pos="3615"/>
        </w:tabs>
        <w:spacing w:before="0" w:after="0"/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ab/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 судебного участка № 12 Сургутского судебного района города окружного значения Сургут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Думлер </w:t>
      </w:r>
      <w:r>
        <w:rPr>
          <w:rFonts w:ascii="Times New Roman" w:eastAsia="Times New Roman" w:hAnsi="Times New Roman" w:cs="Times New Roman"/>
          <w:sz w:val="25"/>
          <w:szCs w:val="25"/>
        </w:rPr>
        <w:t>Галина Павловна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находящаяся по адресу: г. Сургут, ул. Гагарина, 9, </w:t>
      </w:r>
      <w:r>
        <w:rPr>
          <w:rFonts w:ascii="Times New Roman" w:eastAsia="Times New Roman" w:hAnsi="Times New Roman" w:cs="Times New Roman"/>
          <w:sz w:val="25"/>
          <w:szCs w:val="25"/>
        </w:rPr>
        <w:t>каб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 </w:t>
      </w:r>
      <w:r>
        <w:rPr>
          <w:rFonts w:ascii="Times New Roman" w:eastAsia="Times New Roman" w:hAnsi="Times New Roman" w:cs="Times New Roman"/>
          <w:sz w:val="25"/>
          <w:szCs w:val="25"/>
        </w:rPr>
        <w:t>402,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с </w:t>
      </w:r>
      <w:r>
        <w:rPr>
          <w:rFonts w:ascii="Times New Roman" w:eastAsia="Times New Roman" w:hAnsi="Times New Roman" w:cs="Times New Roman"/>
          <w:sz w:val="25"/>
          <w:szCs w:val="25"/>
        </w:rPr>
        <w:t>участием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>Козлова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Н.Г.,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рассмотрев материалы дела об административном правонарушении, предусмотренном </w:t>
      </w:r>
      <w:r>
        <w:rPr>
          <w:rFonts w:ascii="Times New Roman" w:eastAsia="Times New Roman" w:hAnsi="Times New Roman" w:cs="Times New Roman"/>
          <w:sz w:val="25"/>
          <w:szCs w:val="25"/>
        </w:rPr>
        <w:t>ч.</w:t>
      </w:r>
      <w:r>
        <w:rPr>
          <w:rFonts w:ascii="Times New Roman" w:eastAsia="Times New Roman" w:hAnsi="Times New Roman" w:cs="Times New Roman"/>
          <w:sz w:val="25"/>
          <w:szCs w:val="25"/>
        </w:rPr>
        <w:t>1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ст.19.24 </w:t>
      </w:r>
      <w:r>
        <w:rPr>
          <w:rFonts w:ascii="Times New Roman" w:eastAsia="Times New Roman" w:hAnsi="Times New Roman" w:cs="Times New Roman"/>
          <w:sz w:val="25"/>
          <w:szCs w:val="25"/>
        </w:rPr>
        <w:t>КоАП РФ, в отношении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Козлова Николая Георгиевича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Style w:val="cat-UserDefinedgrp-36rplc-11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>,</w:t>
      </w:r>
    </w:p>
    <w:p>
      <w:pPr>
        <w:spacing w:before="0" w:after="0"/>
        <w:ind w:firstLine="567"/>
        <w:jc w:val="both"/>
        <w:rPr>
          <w:sz w:val="25"/>
          <w:szCs w:val="25"/>
        </w:rPr>
      </w:pPr>
    </w:p>
    <w:p>
      <w:pPr>
        <w:spacing w:before="0" w:after="0"/>
        <w:ind w:firstLine="567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установил:</w:t>
      </w:r>
    </w:p>
    <w:p>
      <w:pPr>
        <w:spacing w:before="0" w:after="0"/>
        <w:ind w:firstLine="567"/>
        <w:jc w:val="center"/>
        <w:rPr>
          <w:sz w:val="25"/>
          <w:szCs w:val="25"/>
        </w:rPr>
      </w:pP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Козлов Н.Г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вляясь лицом, в отношении которого установлен административный надзор, имея ограничение, возложенное на него решением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Калининского районного суда г. Тюмени от 29.04.2026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в виде обязательства являться в ОВД по месту жительства 2 раза в месяц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(первый и </w:t>
      </w:r>
      <w:r>
        <w:rPr>
          <w:rFonts w:ascii="Times New Roman" w:eastAsia="Times New Roman" w:hAnsi="Times New Roman" w:cs="Times New Roman"/>
          <w:sz w:val="25"/>
          <w:szCs w:val="25"/>
        </w:rPr>
        <w:t>третий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) понедельник месяца, однако </w:t>
      </w:r>
      <w:r>
        <w:rPr>
          <w:rFonts w:ascii="Times New Roman" w:eastAsia="Times New Roman" w:hAnsi="Times New Roman" w:cs="Times New Roman"/>
          <w:sz w:val="25"/>
          <w:szCs w:val="25"/>
        </w:rPr>
        <w:t>03.08.2026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года не явился на регистрацию по адресу: </w:t>
      </w:r>
      <w:r>
        <w:rPr>
          <w:rStyle w:val="cat-UserDefinedgrp-37rplc-22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в период времени с 09:00 до 18:00 чем нарушил ограничения суда при отсутствии признаков </w:t>
      </w:r>
      <w:r>
        <w:rPr>
          <w:rFonts w:ascii="Times New Roman" w:eastAsia="Times New Roman" w:hAnsi="Times New Roman" w:cs="Times New Roman"/>
          <w:sz w:val="25"/>
          <w:szCs w:val="25"/>
        </w:rPr>
        <w:t>преступления, предусмотренного ч. 1 ст. 314.1, ч. 2 ст. 314.1 УК РФ.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Козлов Н.Г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>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 судебном заседании вину признал.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Вина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Козлова Н.Г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в совершенном правонарушении подтверждается: 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- </w:t>
      </w:r>
      <w:r>
        <w:rPr>
          <w:rFonts w:ascii="Times New Roman" w:eastAsia="Times New Roman" w:hAnsi="Times New Roman" w:cs="Times New Roman"/>
          <w:sz w:val="25"/>
          <w:szCs w:val="25"/>
        </w:rPr>
        <w:t>протоколом об административном правонарушении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86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№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423286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от </w:t>
      </w:r>
      <w:r>
        <w:rPr>
          <w:rFonts w:ascii="Times New Roman" w:eastAsia="Times New Roman" w:hAnsi="Times New Roman" w:cs="Times New Roman"/>
          <w:sz w:val="25"/>
          <w:szCs w:val="25"/>
        </w:rPr>
        <w:t>06.08</w:t>
      </w:r>
      <w:r>
        <w:rPr>
          <w:rFonts w:ascii="Times New Roman" w:eastAsia="Times New Roman" w:hAnsi="Times New Roman" w:cs="Times New Roman"/>
          <w:sz w:val="25"/>
          <w:szCs w:val="25"/>
        </w:rPr>
        <w:t>.2026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г.;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- рапортом полицейского ОБППСП УМВД России по г. Сургуту от 06.08.2026</w:t>
      </w:r>
      <w:r>
        <w:rPr>
          <w:rFonts w:ascii="Times New Roman" w:eastAsia="Times New Roman" w:hAnsi="Times New Roman" w:cs="Times New Roman"/>
          <w:sz w:val="25"/>
          <w:szCs w:val="25"/>
        </w:rPr>
        <w:t>;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- рапортом полицейского ОБППСП УМВД России по г. Сургуту от 06.08.2026</w:t>
      </w:r>
      <w:r>
        <w:rPr>
          <w:rFonts w:ascii="Times New Roman" w:eastAsia="Times New Roman" w:hAnsi="Times New Roman" w:cs="Times New Roman"/>
          <w:sz w:val="25"/>
          <w:szCs w:val="25"/>
        </w:rPr>
        <w:t>;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- копией решения Калининского районного суда г. Тюмени от 29.04.2026</w:t>
      </w:r>
      <w:r>
        <w:rPr>
          <w:rFonts w:ascii="Times New Roman" w:eastAsia="Times New Roman" w:hAnsi="Times New Roman" w:cs="Times New Roman"/>
          <w:sz w:val="25"/>
          <w:szCs w:val="25"/>
        </w:rPr>
        <w:t>;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-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копией заключения от </w:t>
      </w:r>
      <w:r>
        <w:rPr>
          <w:rFonts w:ascii="Times New Roman" w:eastAsia="Times New Roman" w:hAnsi="Times New Roman" w:cs="Times New Roman"/>
          <w:sz w:val="25"/>
          <w:szCs w:val="25"/>
        </w:rPr>
        <w:t>06.07.2026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года о заведении дела административного надзора на лицо, освобожденное из мест лишения свободы, в отношении которого установлены административные ограничения в соответствии с законодательством Российской Федерации</w:t>
      </w:r>
      <w:r>
        <w:rPr>
          <w:rFonts w:ascii="Times New Roman" w:eastAsia="Times New Roman" w:hAnsi="Times New Roman" w:cs="Times New Roman"/>
          <w:sz w:val="25"/>
          <w:szCs w:val="25"/>
        </w:rPr>
        <w:t>;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- </w:t>
      </w:r>
      <w:r>
        <w:rPr>
          <w:rFonts w:ascii="Times New Roman" w:eastAsia="Times New Roman" w:hAnsi="Times New Roman" w:cs="Times New Roman"/>
          <w:sz w:val="25"/>
          <w:szCs w:val="25"/>
        </w:rPr>
        <w:t>копией графика прибытия поднадзорного лица на регистрацию;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- копией регистрационного листа поднадзорного лица.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Оценив выше приведенные доказательства в их совокупности, суд с учетом обстоятельств дела, считает виновность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Козлова Н.Г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в совершении правонарушения </w:t>
      </w:r>
      <w:r>
        <w:rPr>
          <w:rFonts w:ascii="Times New Roman" w:eastAsia="Times New Roman" w:hAnsi="Times New Roman" w:cs="Times New Roman"/>
          <w:sz w:val="25"/>
          <w:szCs w:val="25"/>
        </w:rPr>
        <w:t>полностью доказанной.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>Д</w:t>
      </w:r>
      <w:r>
        <w:rPr>
          <w:rFonts w:ascii="Times New Roman" w:eastAsia="Times New Roman" w:hAnsi="Times New Roman" w:cs="Times New Roman"/>
          <w:sz w:val="25"/>
          <w:szCs w:val="25"/>
        </w:rPr>
        <w:t>ействия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Козлова Н.Г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суд квалифицирует по ч. </w:t>
      </w:r>
      <w:r>
        <w:rPr>
          <w:rFonts w:ascii="Times New Roman" w:eastAsia="Times New Roman" w:hAnsi="Times New Roman" w:cs="Times New Roman"/>
          <w:sz w:val="25"/>
          <w:szCs w:val="25"/>
        </w:rPr>
        <w:t>1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ст. 19.24 КоАП РФ – несоблюдение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лицом, в отношении которого установлен административный надзор, административных ограничения или ограничений, установленных ему судом в соответствии с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федеральным законом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, если эти действия (бездействие) не содержат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уголовно наказуемого деяния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Обстоятельств, перечисленных в ст. 24.5 КоАП РФ, исключающих производство по делу об административном правонарушении, не имеется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 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Обстоятельств, перечисленных в ст. 29.2 КоАП РФ, исключающих возможность рассмотрения дела, не имеется. </w:t>
      </w:r>
    </w:p>
    <w:p>
      <w:pPr>
        <w:spacing w:before="0" w:after="0"/>
        <w:ind w:right="22"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Обстоятельств смягчающих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или отягчающих </w:t>
      </w:r>
      <w:r>
        <w:rPr>
          <w:rFonts w:ascii="Times New Roman" w:eastAsia="Times New Roman" w:hAnsi="Times New Roman" w:cs="Times New Roman"/>
          <w:sz w:val="25"/>
          <w:szCs w:val="25"/>
        </w:rPr>
        <w:t>административную ответственность судом не установлено.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При определении меры наказания, суд учитывает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характер совершенного административного правонарушения, данные о личности нарушителя, его отношение к </w:t>
      </w:r>
      <w:r>
        <w:rPr>
          <w:rFonts w:ascii="Times New Roman" w:eastAsia="Times New Roman" w:hAnsi="Times New Roman" w:cs="Times New Roman"/>
          <w:sz w:val="25"/>
          <w:szCs w:val="25"/>
        </w:rPr>
        <w:t>содеянному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связи с чем считает возможным назначить наказание в виде административного </w:t>
      </w:r>
      <w:r>
        <w:rPr>
          <w:rFonts w:ascii="Times New Roman" w:eastAsia="Times New Roman" w:hAnsi="Times New Roman" w:cs="Times New Roman"/>
          <w:sz w:val="25"/>
          <w:szCs w:val="25"/>
        </w:rPr>
        <w:t>штрафа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 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На основании изложенного и руководствуясь ст. 29.9-29.11 КоАП РФ, мировой судья</w:t>
      </w:r>
    </w:p>
    <w:p>
      <w:pPr>
        <w:spacing w:before="0" w:after="0"/>
        <w:ind w:firstLine="567"/>
        <w:jc w:val="both"/>
        <w:rPr>
          <w:sz w:val="25"/>
          <w:szCs w:val="25"/>
        </w:rPr>
      </w:pPr>
    </w:p>
    <w:p>
      <w:pPr>
        <w:spacing w:before="0" w:after="0"/>
        <w:ind w:firstLine="567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постановил:</w:t>
      </w:r>
    </w:p>
    <w:p>
      <w:pPr>
        <w:spacing w:before="0" w:after="0"/>
        <w:ind w:firstLine="567"/>
        <w:jc w:val="center"/>
        <w:rPr>
          <w:sz w:val="25"/>
          <w:szCs w:val="25"/>
        </w:rPr>
      </w:pP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Козлова Николая Георгиевича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признать виновным в совершении административного правонарушения, предусмотренного ч. 1 ст. 19.24 КоАП РФ,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и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назначить наказание в виде административного </w:t>
      </w:r>
      <w:r>
        <w:rPr>
          <w:rFonts w:ascii="Times New Roman" w:eastAsia="Times New Roman" w:hAnsi="Times New Roman" w:cs="Times New Roman"/>
          <w:sz w:val="25"/>
          <w:szCs w:val="25"/>
        </w:rPr>
        <w:t>штрафа 1500 руб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Разъяснить, что административный штраф подлежит уплате по следующим реквизитам: </w:t>
      </w:r>
      <w:r>
        <w:rPr>
          <w:rFonts w:ascii="Times New Roman" w:eastAsia="Times New Roman" w:hAnsi="Times New Roman" w:cs="Times New Roman"/>
          <w:sz w:val="25"/>
          <w:szCs w:val="25"/>
        </w:rPr>
        <w:t>расчетный счет 40102810245370000007 в РКЦ г. Ханты-Мансийск//УФК по Ханты-Мансийскому автономному округу – Югре г. Ханты-Мансийск, номер счета получателя (номер казначейского счета) 03100643000000018700, БИК 007162163, ОКТМО 71876000, КПП 860101001, ИНН 8601073664, л/</w:t>
      </w:r>
      <w:r>
        <w:rPr>
          <w:rFonts w:ascii="Times New Roman" w:eastAsia="Times New Roman" w:hAnsi="Times New Roman" w:cs="Times New Roman"/>
          <w:sz w:val="25"/>
          <w:szCs w:val="25"/>
        </w:rPr>
        <w:t>сч</w:t>
      </w:r>
      <w:r>
        <w:rPr>
          <w:rFonts w:ascii="Times New Roman" w:eastAsia="Times New Roman" w:hAnsi="Times New Roman" w:cs="Times New Roman"/>
          <w:sz w:val="25"/>
          <w:szCs w:val="25"/>
        </w:rPr>
        <w:t>. 04872D08080, КБК 720</w:t>
      </w:r>
      <w:r>
        <w:rPr>
          <w:rFonts w:ascii="Times New Roman" w:eastAsia="Times New Roman" w:hAnsi="Times New Roman" w:cs="Times New Roman"/>
          <w:sz w:val="25"/>
          <w:szCs w:val="25"/>
        </w:rPr>
        <w:t>11601193019000140</w:t>
      </w:r>
      <w:r>
        <w:rPr>
          <w:rFonts w:ascii="Times New Roman" w:eastAsia="Times New Roman" w:hAnsi="Times New Roman" w:cs="Times New Roman"/>
          <w:sz w:val="25"/>
          <w:szCs w:val="25"/>
        </w:rPr>
        <w:t>, Получатель: УФК по ХМАО-Югре (Департамент административного обеспечения Ханты-Мансийского автономного округа-Югры).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УИН </w:t>
      </w:r>
      <w:r>
        <w:rPr>
          <w:rFonts w:ascii="Times New Roman" w:eastAsia="Times New Roman" w:hAnsi="Times New Roman" w:cs="Times New Roman"/>
          <w:sz w:val="25"/>
          <w:szCs w:val="25"/>
        </w:rPr>
        <w:t>0412365400675011092619151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Штраф подлежит уплате в течение 60 дней с даты вступления постановления в законную силу.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Лица, несвоевременно уплатившие штраф, подлежат ответственности по ч. 1 ст. 20.25 КоАП РФ, санкция данной статьи предусматривает наказание в виде административного штрафа в двукратном размере суммы неуплаченного административного штрафа либо административный арест на срок до пятнадцати суток, либо обязательные работы на срок до пятидесяти часов.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Квитанция с копией предоставляется в 106 </w:t>
      </w:r>
      <w:r>
        <w:rPr>
          <w:rFonts w:ascii="Times New Roman" w:eastAsia="Times New Roman" w:hAnsi="Times New Roman" w:cs="Times New Roman"/>
          <w:sz w:val="25"/>
          <w:szCs w:val="25"/>
        </w:rPr>
        <w:t>каб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 д.9 ул. Гагарина г. Сургут. 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Постановление </w:t>
      </w:r>
      <w:r>
        <w:rPr>
          <w:rFonts w:ascii="Times New Roman" w:eastAsia="Times New Roman" w:hAnsi="Times New Roman" w:cs="Times New Roman"/>
          <w:sz w:val="25"/>
          <w:szCs w:val="25"/>
        </w:rPr>
        <w:t>может быть о</w:t>
      </w:r>
      <w:r>
        <w:rPr>
          <w:rFonts w:ascii="Times New Roman" w:eastAsia="Times New Roman" w:hAnsi="Times New Roman" w:cs="Times New Roman"/>
          <w:sz w:val="25"/>
          <w:szCs w:val="25"/>
        </w:rPr>
        <w:t>бжаловано в течение десяти дней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со дня вручения или получения копии постановления в Сургутский городской суд через мировую судью судебного участка № 12 Сургутского судебного района города окружного значения Сургут Ханты-Мансийского автономного округа – Югры.</w:t>
      </w:r>
    </w:p>
    <w:p>
      <w:pPr>
        <w:spacing w:before="0" w:after="0"/>
        <w:ind w:firstLine="567"/>
        <w:jc w:val="both"/>
        <w:rPr>
          <w:sz w:val="25"/>
          <w:szCs w:val="25"/>
        </w:rPr>
      </w:pP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>подпись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>Г.П. Думлер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КОПИЯ ВЕРНА 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 судебного участка №12 Сургутского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судебного района города окружного значения Сургута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ХМАО-Югры ______________________ Г.П. Думлер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07.08</w:t>
      </w:r>
      <w:r>
        <w:rPr>
          <w:rFonts w:ascii="Times New Roman" w:eastAsia="Times New Roman" w:hAnsi="Times New Roman" w:cs="Times New Roman"/>
          <w:sz w:val="25"/>
          <w:szCs w:val="25"/>
        </w:rPr>
        <w:t>.2026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года 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Подлинный до</w:t>
      </w:r>
      <w:r>
        <w:rPr>
          <w:rFonts w:ascii="Times New Roman" w:eastAsia="Times New Roman" w:hAnsi="Times New Roman" w:cs="Times New Roman"/>
          <w:sz w:val="25"/>
          <w:szCs w:val="25"/>
        </w:rPr>
        <w:t>кумент находится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деле № 5-</w:t>
      </w:r>
      <w:r>
        <w:rPr>
          <w:rFonts w:ascii="Times New Roman" w:eastAsia="Times New Roman" w:hAnsi="Times New Roman" w:cs="Times New Roman"/>
          <w:sz w:val="25"/>
          <w:szCs w:val="25"/>
        </w:rPr>
        <w:t>1109</w:t>
      </w:r>
      <w:r>
        <w:rPr>
          <w:rFonts w:ascii="Times New Roman" w:eastAsia="Times New Roman" w:hAnsi="Times New Roman" w:cs="Times New Roman"/>
          <w:sz w:val="25"/>
          <w:szCs w:val="25"/>
        </w:rPr>
        <w:t>-2612/2026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6rplc-11">
    <w:name w:val="cat-UserDefined grp-36 rplc-11"/>
    <w:basedOn w:val="DefaultParagraphFont"/>
  </w:style>
  <w:style w:type="character" w:customStyle="1" w:styleId="cat-UserDefinedgrp-37rplc-22">
    <w:name w:val="cat-UserDefined grp-37 rplc-22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84517.4" TargetMode="External" /><Relationship Id="rId5" Type="http://schemas.openxmlformats.org/officeDocument/2006/relationships/hyperlink" Target="garantF1://10008000.31401" TargetMode="Externa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